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B563E" w14:textId="66029B10" w:rsidR="0058467A" w:rsidRPr="00F8452F" w:rsidRDefault="00F8452F" w:rsidP="00F8452F">
      <w:pPr>
        <w:rPr>
          <w:b/>
          <w:bCs/>
        </w:rPr>
      </w:pPr>
      <w:r w:rsidRPr="00F8452F">
        <w:rPr>
          <w:b/>
          <w:bCs/>
        </w:rPr>
        <w:t>Mathematics Department Curriculum Vision Statement – June 2024</w:t>
      </w:r>
    </w:p>
    <w:p w14:paraId="39072F4D" w14:textId="63AE722A" w:rsidR="0042681C" w:rsidRDefault="0042681C"/>
    <w:p w14:paraId="365EA341" w14:textId="11A49350" w:rsidR="0042681C" w:rsidRPr="00F8452F" w:rsidRDefault="0042681C">
      <w:pPr>
        <w:rPr>
          <w:b/>
          <w:bCs/>
        </w:rPr>
      </w:pPr>
      <w:r w:rsidRPr="00F8452F">
        <w:rPr>
          <w:b/>
          <w:bCs/>
        </w:rPr>
        <w:t>Vision</w:t>
      </w:r>
    </w:p>
    <w:p w14:paraId="35351604" w14:textId="0ADEE7CC" w:rsidR="004B36A5" w:rsidRDefault="0042681C">
      <w:r>
        <w:t xml:space="preserve">Here in the mathematics </w:t>
      </w:r>
      <w:r w:rsidR="005213DE">
        <w:t>department,</w:t>
      </w:r>
      <w:r>
        <w:t xml:space="preserve"> we believe Mathematics is </w:t>
      </w:r>
      <w:r w:rsidR="00013F5A">
        <w:t xml:space="preserve">enjoyable and </w:t>
      </w:r>
      <w:r>
        <w:t xml:space="preserve">fun – we want our students to discover the joys of number and problem </w:t>
      </w:r>
      <w:r w:rsidR="00324B8E">
        <w:t>solving and</w:t>
      </w:r>
      <w:r>
        <w:t xml:space="preserve"> see how </w:t>
      </w:r>
      <w:r w:rsidR="005213DE">
        <w:t>mathematics</w:t>
      </w:r>
      <w:r>
        <w:t xml:space="preserve"> </w:t>
      </w:r>
      <w:r w:rsidR="005213DE">
        <w:t xml:space="preserve">links to the real world. </w:t>
      </w:r>
      <w:r w:rsidR="005E0B85">
        <w:t>Our curriculum intends to provide an inspiring, rich and cha</w:t>
      </w:r>
      <w:r w:rsidR="00F26216">
        <w:t xml:space="preserve">llenging </w:t>
      </w:r>
      <w:r w:rsidR="005213DE">
        <w:t>lessons</w:t>
      </w:r>
      <w:r w:rsidR="00F26216">
        <w:t xml:space="preserve">, which </w:t>
      </w:r>
      <w:r w:rsidR="005213DE">
        <w:t xml:space="preserve">seek to ensure that students participate in a wide range of </w:t>
      </w:r>
      <w:r w:rsidR="000C178A">
        <w:t xml:space="preserve">fun </w:t>
      </w:r>
      <w:r w:rsidR="005213DE">
        <w:t>learning activities, including show and tell whiteboards, card matching activities, interact</w:t>
      </w:r>
      <w:r w:rsidR="004B36A5">
        <w:t>ive games and puzzles, poster making, open-ended investigations and data collection</w:t>
      </w:r>
      <w:r w:rsidR="005213DE">
        <w:t xml:space="preserve"> to underpin the skills needed both academically and </w:t>
      </w:r>
      <w:r w:rsidR="004B36A5">
        <w:t>in the real world</w:t>
      </w:r>
      <w:r w:rsidR="00AF689A">
        <w:t>.</w:t>
      </w:r>
    </w:p>
    <w:p w14:paraId="4F2F2A22" w14:textId="43D8A700" w:rsidR="0042681C" w:rsidRDefault="004B36A5">
      <w:r>
        <w:t xml:space="preserve">We want students to find Mathematics rewarding – whether it be from the satisfaction of solving a </w:t>
      </w:r>
      <w:proofErr w:type="gramStart"/>
      <w:r>
        <w:t>tricky maths puzzles</w:t>
      </w:r>
      <w:proofErr w:type="gramEnd"/>
      <w:r>
        <w:t xml:space="preserve"> or the knowledge that their numeracy and </w:t>
      </w:r>
      <w:proofErr w:type="gramStart"/>
      <w:r>
        <w:t>problem solving</w:t>
      </w:r>
      <w:proofErr w:type="gramEnd"/>
      <w:r>
        <w:t xml:space="preserve"> skills are in demand with universities and employers</w:t>
      </w:r>
      <w:r w:rsidR="00AF689A">
        <w:t xml:space="preserve">; </w:t>
      </w:r>
      <w:r w:rsidR="004569EA">
        <w:t xml:space="preserve">in a recent study </w:t>
      </w:r>
      <w:r w:rsidR="00AF689A">
        <w:t>it has been found that those who study A-level maths earn on average 11% more over their lifetime.</w:t>
      </w:r>
      <w:r w:rsidR="004569EA">
        <w:t xml:space="preserve"> We aim to support the development of resilience in our </w:t>
      </w:r>
      <w:r w:rsidR="000829E5">
        <w:t>students,</w:t>
      </w:r>
      <w:r w:rsidR="00464581">
        <w:t xml:space="preserve"> so they have the mind-set to confidently solve problems and reason mathematically</w:t>
      </w:r>
      <w:r w:rsidR="004569EA">
        <w:t xml:space="preserve">, </w:t>
      </w:r>
      <w:r w:rsidR="00464581">
        <w:t xml:space="preserve">the </w:t>
      </w:r>
      <w:r w:rsidR="004569EA">
        <w:t>motivation and persevere with topics</w:t>
      </w:r>
      <w:r w:rsidR="00464581">
        <w:t xml:space="preserve"> understanding that failure</w:t>
      </w:r>
      <w:r w:rsidR="00C81DC2">
        <w:t xml:space="preserve"> and feedback is an important part of the process.</w:t>
      </w:r>
    </w:p>
    <w:p w14:paraId="6C8EA62D" w14:textId="4A1C02DC" w:rsidR="00CA66D8" w:rsidRPr="00F8452F" w:rsidRDefault="00CA66D8">
      <w:pPr>
        <w:rPr>
          <w:b/>
          <w:bCs/>
        </w:rPr>
      </w:pPr>
      <w:r w:rsidRPr="00F8452F">
        <w:rPr>
          <w:b/>
          <w:bCs/>
        </w:rPr>
        <w:t>Action</w:t>
      </w:r>
    </w:p>
    <w:p w14:paraId="5CCD38AC" w14:textId="623B134A" w:rsidR="00324B8E" w:rsidRDefault="00CA66D8">
      <w:r>
        <w:t xml:space="preserve">Mathematics is compulsory in Years 7 – 11 and the mathematics department has a </w:t>
      </w:r>
      <w:r w:rsidR="00D20684">
        <w:t>five-year</w:t>
      </w:r>
      <w:r>
        <w:t xml:space="preserve"> progressive curriculum model in Key Stages 3 and 4</w:t>
      </w:r>
      <w:r w:rsidR="000503C4">
        <w:t xml:space="preserve">; a </w:t>
      </w:r>
      <w:proofErr w:type="gramStart"/>
      <w:r w:rsidR="000503C4">
        <w:t>two year</w:t>
      </w:r>
      <w:proofErr w:type="gramEnd"/>
      <w:r w:rsidR="000503C4">
        <w:t xml:space="preserve"> progression model then follows on for those who choose to study maths in the Sixth Form. </w:t>
      </w:r>
      <w:r w:rsidR="00324B8E">
        <w:t>The schemes of work are developed by the whole team and focus on building on previously learnt skills.</w:t>
      </w:r>
      <w:r w:rsidR="00EF3376" w:rsidRPr="00EF3376">
        <w:t xml:space="preserve"> </w:t>
      </w:r>
      <w:r w:rsidR="00EF3376">
        <w:t>Lessons are planned to follow the progressive curriculum and tasks are adapted as needed for all our students in their cl</w:t>
      </w:r>
      <w:r w:rsidR="00EC0648">
        <w:t>asses.</w:t>
      </w:r>
    </w:p>
    <w:p w14:paraId="2FA6962D" w14:textId="5DE350D3" w:rsidR="00CA66D8" w:rsidRDefault="000503C4">
      <w:r>
        <w:t xml:space="preserve">Students are placed in appropriate sets early in Year 7, this allows for students to work confidently and effectively at a suitable level and pace, best suited to their learning. Support and stretch </w:t>
      </w:r>
      <w:proofErr w:type="gramStart"/>
      <w:r>
        <w:t>is</w:t>
      </w:r>
      <w:proofErr w:type="gramEnd"/>
      <w:r>
        <w:t xml:space="preserve"> applied at all levels, with setting monitored throughout Years 7 – 11 and as a result students develop confidence in maths and attain the best results they can. </w:t>
      </w:r>
    </w:p>
    <w:p w14:paraId="6975A3EB" w14:textId="409CD0E0" w:rsidR="00324B8E" w:rsidRPr="00404143" w:rsidRDefault="00324B8E" w:rsidP="00404143">
      <w:pPr>
        <w:ind w:left="720"/>
        <w:rPr>
          <w:b/>
          <w:bCs/>
        </w:rPr>
      </w:pPr>
      <w:r w:rsidRPr="00404143">
        <w:rPr>
          <w:b/>
          <w:bCs/>
        </w:rPr>
        <w:t>Key Stage 3</w:t>
      </w:r>
    </w:p>
    <w:p w14:paraId="5942CD58" w14:textId="77777777" w:rsidR="00F62AE8" w:rsidRDefault="00F62AE8" w:rsidP="00404143">
      <w:pPr>
        <w:ind w:left="720"/>
      </w:pPr>
      <w:r w:rsidRPr="00F62AE8">
        <w:t>In Years 7 and 8, we follow the National Curriculum, ensuring students develop a strong foundation across number, algebra, ratio and proportion, geometry and measures, probability, and statistics. Our curriculum is designed to be both challenging and inspiring, encouraging students to think critically and creatively. Carefully sequenced lessons build on prior learning, reinforcing key concepts and supporting long-term retention. We aim to foster a genuine love of learning and curiosity about mathematics through engaging activities that promote exploration, resilience, and confidence in problem-solving.</w:t>
      </w:r>
    </w:p>
    <w:p w14:paraId="56687EC2" w14:textId="320DDF78" w:rsidR="008501A3" w:rsidRPr="00404143" w:rsidRDefault="008501A3" w:rsidP="00404143">
      <w:pPr>
        <w:ind w:left="720"/>
        <w:rPr>
          <w:b/>
          <w:bCs/>
        </w:rPr>
      </w:pPr>
      <w:r w:rsidRPr="00404143">
        <w:rPr>
          <w:b/>
          <w:bCs/>
        </w:rPr>
        <w:t>Key Stage 4</w:t>
      </w:r>
    </w:p>
    <w:p w14:paraId="623EA50C" w14:textId="508023EF" w:rsidR="008501A3" w:rsidRDefault="008501A3" w:rsidP="00404143">
      <w:pPr>
        <w:ind w:left="720"/>
      </w:pPr>
      <w:r>
        <w:t xml:space="preserve">In Years 9 – 11 </w:t>
      </w:r>
      <w:r w:rsidR="00404143">
        <w:t>students’</w:t>
      </w:r>
      <w:r>
        <w:t xml:space="preserve"> study for the new Mathematics GCSE 9-1 (OCR specification) at the appropriate level, either Higher or Foundation. There are three examination papers at the end of Year 11 and a calculator can be used in two of these. Students study number, algebra, ratio and proportion, geometry and measures, probability and statistics. </w:t>
      </w:r>
      <w:r w:rsidR="00404143">
        <w:t>Activities are planned to encourage wider thinking and embed long term retention; r</w:t>
      </w:r>
      <w:r>
        <w:t xml:space="preserve">egular assessments of knowledge, skills and application </w:t>
      </w:r>
      <w:proofErr w:type="gramStart"/>
      <w:r>
        <w:t>identifies</w:t>
      </w:r>
      <w:proofErr w:type="gramEnd"/>
      <w:r>
        <w:t xml:space="preserve"> priorities for intervention and future </w:t>
      </w:r>
      <w:proofErr w:type="gramStart"/>
      <w:r>
        <w:t xml:space="preserve">delivery, </w:t>
      </w:r>
      <w:r>
        <w:lastRenderedPageBreak/>
        <w:t>and</w:t>
      </w:r>
      <w:proofErr w:type="gramEnd"/>
      <w:r>
        <w:t xml:space="preserve"> also encourage students to reflect on their progress.</w:t>
      </w:r>
      <w:r w:rsidR="00404143">
        <w:t xml:space="preserve"> In Year 11, a selection of students will have the opportunity to study Further Mathematics GCSE Level 2 (AQA specification), which are bridging qualification to support those pupils who go onto study </w:t>
      </w:r>
      <w:proofErr w:type="spellStart"/>
      <w:r w:rsidR="00404143">
        <w:t>A’level</w:t>
      </w:r>
      <w:proofErr w:type="spellEnd"/>
      <w:r w:rsidR="00404143">
        <w:t xml:space="preserve"> Mathematics.</w:t>
      </w:r>
    </w:p>
    <w:p w14:paraId="10D040E6" w14:textId="77777777" w:rsidR="00F62AE8" w:rsidRDefault="00F62AE8" w:rsidP="00F62AE8"/>
    <w:p w14:paraId="35495F92" w14:textId="18DDD20F" w:rsidR="00404143" w:rsidRPr="00404143" w:rsidRDefault="00404143" w:rsidP="00F62AE8">
      <w:pPr>
        <w:rPr>
          <w:b/>
          <w:bCs/>
        </w:rPr>
      </w:pPr>
      <w:r w:rsidRPr="00404143">
        <w:rPr>
          <w:b/>
          <w:bCs/>
        </w:rPr>
        <w:t>Curriculum Support</w:t>
      </w:r>
      <w:r w:rsidR="00196981">
        <w:rPr>
          <w:b/>
          <w:bCs/>
        </w:rPr>
        <w:t xml:space="preserve"> and extra-</w:t>
      </w:r>
      <w:r w:rsidR="007C0D0F">
        <w:rPr>
          <w:b/>
          <w:bCs/>
        </w:rPr>
        <w:t>curricular</w:t>
      </w:r>
      <w:r w:rsidR="00196981">
        <w:rPr>
          <w:b/>
          <w:bCs/>
        </w:rPr>
        <w:t xml:space="preserve"> activity</w:t>
      </w:r>
    </w:p>
    <w:p w14:paraId="6D045999" w14:textId="77777777" w:rsidR="00196981" w:rsidRDefault="00404143" w:rsidP="00F62AE8">
      <w:r>
        <w:t xml:space="preserve">Students who succeed quickly are challenged by rich and analytical problems before being moved on to new concepts, they also </w:t>
      </w:r>
      <w:proofErr w:type="gramStart"/>
      <w:r>
        <w:t>have the opportunity to</w:t>
      </w:r>
      <w:proofErr w:type="gramEnd"/>
      <w:r>
        <w:t xml:space="preserve"> join an </w:t>
      </w:r>
      <w:proofErr w:type="gramStart"/>
      <w:r>
        <w:t>after school</w:t>
      </w:r>
      <w:proofErr w:type="gramEnd"/>
      <w:r>
        <w:t xml:space="preserve"> enrichment club which provides challenge and encourages participation in both team and individual challenges</w:t>
      </w:r>
      <w:r w:rsidR="00196981">
        <w:t xml:space="preserve"> in the UKMT Maths Challenge Competitions at all age ranges.</w:t>
      </w:r>
    </w:p>
    <w:p w14:paraId="7D3ADC2A" w14:textId="2337E64E" w:rsidR="00196981" w:rsidRDefault="00404143" w:rsidP="00F62AE8">
      <w:r>
        <w:t xml:space="preserve">Students who are less mathematically fluent are supported in their learning by being taught in small groups with extra teaching support and additional intervention where appropriate. After school sessions are available to all students in all year groups; whether they need extra support to make progress or have missed a session through absence. Parents </w:t>
      </w:r>
      <w:r w:rsidR="001F02B6">
        <w:t>can</w:t>
      </w:r>
      <w:r>
        <w:t xml:space="preserve"> request support through our Parent Pledge</w:t>
      </w:r>
      <w:r w:rsidR="001F02B6">
        <w:t xml:space="preserve"> in Maths and English.</w:t>
      </w:r>
    </w:p>
    <w:p w14:paraId="5EA9AD10" w14:textId="1AB79FAF" w:rsidR="00404143" w:rsidRDefault="00404143" w:rsidP="00F62AE8">
      <w:r>
        <w:t>We have a designated Numeracy Coordinator who supports other curriculum areas with their teaching of mathematical concepts. The whole school literacy policy of incorporating the key vocabulary as identified on the curriculum is upheld and students are encouraged to use appropriate language.</w:t>
      </w:r>
    </w:p>
    <w:p w14:paraId="0D267EDE" w14:textId="77777777" w:rsidR="00F62AE8" w:rsidRDefault="00F62AE8" w:rsidP="00F62AE8">
      <w:r w:rsidRPr="00F62AE8">
        <w:t>In 2025, we held our annual maths trip to the National Space Centre, offering students a unique opportunity to explore how mathematics underpins real-world applications and potential career paths. The visit served as a powerful source of inspiration, showing students where a passion for maths could lead. Following the trip, students took part in a week of space-themed activities, including rocket building and myth-busting experiments, designed to deepen their engagement and spark curiosity through hands-on learning.</w:t>
      </w:r>
    </w:p>
    <w:p w14:paraId="74FE54DD" w14:textId="54B70ACF" w:rsidR="00404143" w:rsidRDefault="00196981" w:rsidP="00F62AE8">
      <w:pPr>
        <w:rPr>
          <w:b/>
          <w:bCs/>
        </w:rPr>
      </w:pPr>
      <w:r w:rsidRPr="00196981">
        <w:rPr>
          <w:b/>
          <w:bCs/>
        </w:rPr>
        <w:t>Resources</w:t>
      </w:r>
    </w:p>
    <w:p w14:paraId="372C0803" w14:textId="0FFFB272" w:rsidR="00196981" w:rsidRDefault="00196981" w:rsidP="00F62AE8">
      <w:r>
        <w:t xml:space="preserve">Our teaching predominantly takes place in learning bases and study rooms, all equipped with interactive teaching boards, student mini whiteboards and a variety of teaching resources. The Maths department subscribes to </w:t>
      </w:r>
      <w:proofErr w:type="gramStart"/>
      <w:r>
        <w:t>a number of</w:t>
      </w:r>
      <w:proofErr w:type="gramEnd"/>
      <w:r>
        <w:t xml:space="preserve"> websites, including </w:t>
      </w:r>
      <w:proofErr w:type="spellStart"/>
      <w:r>
        <w:t>Math</w:t>
      </w:r>
      <w:r w:rsidR="00F8452F">
        <w:t>s</w:t>
      </w:r>
      <w:r>
        <w:t>watch</w:t>
      </w:r>
      <w:proofErr w:type="spellEnd"/>
      <w:r>
        <w:t xml:space="preserve"> and </w:t>
      </w:r>
      <w:proofErr w:type="spellStart"/>
      <w:r w:rsidR="00F8452F">
        <w:t>Sparx</w:t>
      </w:r>
      <w:proofErr w:type="spellEnd"/>
      <w:r>
        <w:t>, to support the teaching and learning of Mathematics, these are accessible to all students in school and at home.</w:t>
      </w:r>
    </w:p>
    <w:p w14:paraId="020A9DF6" w14:textId="5A069838" w:rsidR="00EF1CDA" w:rsidRPr="00F8452F" w:rsidRDefault="00EF1CDA" w:rsidP="00EF1CDA">
      <w:pPr>
        <w:rPr>
          <w:b/>
          <w:bCs/>
        </w:rPr>
      </w:pPr>
      <w:r w:rsidRPr="00F8452F">
        <w:rPr>
          <w:b/>
          <w:bCs/>
        </w:rPr>
        <w:t>Impact</w:t>
      </w:r>
    </w:p>
    <w:p w14:paraId="771E0F61" w14:textId="52A52C8E" w:rsidR="000503C4" w:rsidRDefault="00EF1CDA">
      <w:r>
        <w:t>Outcomes within the mathematics department are exceptional and stand out nationally in terms of attainment and progress. Mathematics is a very popular subject at Sixth Form level and the Further Mathematics take-up is high. The teaching, support and guidance provided by our staff has resulted in success at Oxbridge and Russell Group universities alongside financial and engineering apprenticeships. The high calibre of provision for enrichment for our more able students has resulted in excellent achievements in the UK Individual and Team Challenges.</w:t>
      </w:r>
    </w:p>
    <w:p w14:paraId="06D46FDF" w14:textId="77777777" w:rsidR="00F8452F" w:rsidRDefault="00F8452F"/>
    <w:p w14:paraId="58296D89" w14:textId="4CE0E082" w:rsidR="00F8452F" w:rsidRDefault="00F8452F">
      <w:r>
        <w:rPr>
          <w:b/>
          <w:bCs/>
        </w:rPr>
        <w:t>Subject contact</w:t>
      </w:r>
    </w:p>
    <w:p w14:paraId="172671A8" w14:textId="6D6CC2EF" w:rsidR="00531C7C" w:rsidRPr="00CA66D8" w:rsidRDefault="00F8452F">
      <w:r>
        <w:t xml:space="preserve">Assistant Head/Director of Mathematics, Mrs Dannielle Humphries </w:t>
      </w:r>
      <w:hyperlink r:id="rId7" w:history="1">
        <w:r w:rsidRPr="00BE3532">
          <w:rPr>
            <w:rStyle w:val="Hyperlink"/>
          </w:rPr>
          <w:t>dhumphries@ttsonline.net</w:t>
        </w:r>
      </w:hyperlink>
    </w:p>
    <w:sectPr w:rsidR="00531C7C" w:rsidRPr="00CA66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81C"/>
    <w:rsid w:val="00013F5A"/>
    <w:rsid w:val="000503C4"/>
    <w:rsid w:val="000829E5"/>
    <w:rsid w:val="000B1A61"/>
    <w:rsid w:val="000C178A"/>
    <w:rsid w:val="00196981"/>
    <w:rsid w:val="001B1FEC"/>
    <w:rsid w:val="001D1D21"/>
    <w:rsid w:val="001F02B6"/>
    <w:rsid w:val="00231CDB"/>
    <w:rsid w:val="00324B8E"/>
    <w:rsid w:val="00404143"/>
    <w:rsid w:val="0042681C"/>
    <w:rsid w:val="004569EA"/>
    <w:rsid w:val="00464581"/>
    <w:rsid w:val="004B36A5"/>
    <w:rsid w:val="005213DE"/>
    <w:rsid w:val="00531C7C"/>
    <w:rsid w:val="00534653"/>
    <w:rsid w:val="0058467A"/>
    <w:rsid w:val="005E0B85"/>
    <w:rsid w:val="00672C32"/>
    <w:rsid w:val="006F1579"/>
    <w:rsid w:val="007C0D0F"/>
    <w:rsid w:val="008501A3"/>
    <w:rsid w:val="00A54CCE"/>
    <w:rsid w:val="00A640C1"/>
    <w:rsid w:val="00AF0ECC"/>
    <w:rsid w:val="00AF689A"/>
    <w:rsid w:val="00B43331"/>
    <w:rsid w:val="00BA7530"/>
    <w:rsid w:val="00C33076"/>
    <w:rsid w:val="00C81DC2"/>
    <w:rsid w:val="00CA66D8"/>
    <w:rsid w:val="00D20684"/>
    <w:rsid w:val="00EC0648"/>
    <w:rsid w:val="00EF1CDA"/>
    <w:rsid w:val="00EF3376"/>
    <w:rsid w:val="00F26216"/>
    <w:rsid w:val="00F62AE8"/>
    <w:rsid w:val="00F84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3AB3B"/>
  <w15:chartTrackingRefBased/>
  <w15:docId w15:val="{12C6E0BE-8448-455F-B565-879A6B5F4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452F"/>
    <w:rPr>
      <w:color w:val="0563C1" w:themeColor="hyperlink"/>
      <w:u w:val="single"/>
    </w:rPr>
  </w:style>
  <w:style w:type="character" w:styleId="UnresolvedMention">
    <w:name w:val="Unresolved Mention"/>
    <w:basedOn w:val="DefaultParagraphFont"/>
    <w:uiPriority w:val="99"/>
    <w:semiHidden/>
    <w:unhideWhenUsed/>
    <w:rsid w:val="00F845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dhumphries@ttsonline.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E2E8C977B54646B69B356809D4EC30" ma:contentTypeVersion="17" ma:contentTypeDescription="Create a new document." ma:contentTypeScope="" ma:versionID="a97b4b2dc999b2952ee1ab0aeabc3a17">
  <xsd:schema xmlns:xsd="http://www.w3.org/2001/XMLSchema" xmlns:xs="http://www.w3.org/2001/XMLSchema" xmlns:p="http://schemas.microsoft.com/office/2006/metadata/properties" xmlns:ns3="eef8cafc-80d4-4bc5-9ee6-ae1fa4e941df" xmlns:ns4="ac814dab-88b5-48aa-ad28-09e3d8c54a0e" targetNamespace="http://schemas.microsoft.com/office/2006/metadata/properties" ma:root="true" ma:fieldsID="f84a34ab3b2e3eccb51728b72bd8f781" ns3:_="" ns4:_="">
    <xsd:import namespace="eef8cafc-80d4-4bc5-9ee6-ae1fa4e941df"/>
    <xsd:import namespace="ac814dab-88b5-48aa-ad28-09e3d8c54a0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f8cafc-80d4-4bc5-9ee6-ae1fa4e941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814dab-88b5-48aa-ad28-09e3d8c54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ef8cafc-80d4-4bc5-9ee6-ae1fa4e941df" xsi:nil="true"/>
  </documentManagement>
</p:properties>
</file>

<file path=customXml/itemProps1.xml><?xml version="1.0" encoding="utf-8"?>
<ds:datastoreItem xmlns:ds="http://schemas.openxmlformats.org/officeDocument/2006/customXml" ds:itemID="{1C8CE317-925F-43CB-9C69-490BAF534005}">
  <ds:schemaRefs>
    <ds:schemaRef ds:uri="http://schemas.microsoft.com/sharepoint/v3/contenttype/forms"/>
  </ds:schemaRefs>
</ds:datastoreItem>
</file>

<file path=customXml/itemProps2.xml><?xml version="1.0" encoding="utf-8"?>
<ds:datastoreItem xmlns:ds="http://schemas.openxmlformats.org/officeDocument/2006/customXml" ds:itemID="{1028FC86-FD69-4E4A-A7FF-D479FE1FB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f8cafc-80d4-4bc5-9ee6-ae1fa4e941df"/>
    <ds:schemaRef ds:uri="ac814dab-88b5-48aa-ad28-09e3d8c54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A998-6CAB-42EA-9C28-9BCFF7447277}">
  <ds:schemaRefs>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eef8cafc-80d4-4bc5-9ee6-ae1fa4e941df"/>
    <ds:schemaRef ds:uri="ac814dab-88b5-48aa-ad28-09e3d8c54a0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943</Words>
  <Characters>5376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Dannielle Humphries</dc:creator>
  <cp:keywords/>
  <dc:description/>
  <cp:lastModifiedBy>Harry Jones</cp:lastModifiedBy>
  <cp:revision>2</cp:revision>
  <dcterms:created xsi:type="dcterms:W3CDTF">2025-07-17T15:27:00Z</dcterms:created>
  <dcterms:modified xsi:type="dcterms:W3CDTF">2025-07-17T15:27:00Z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0x01010091E2E8C977B54646B69B356809D4EC30</vt:lpwstr>
  </property>
</Properties>
</file>